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b/>
          <w:bCs/>
          <w:color w:val="051C2C"/>
          <w:sz w:val="44"/>
          <w:szCs w:val="44"/>
          <w:lang w:val="en-US" w:eastAsia="zh-CN"/>
        </w:rPr>
      </w:pPr>
      <w:r>
        <w:rPr>
          <w:rFonts w:hint="eastAsia"/>
          <w:b/>
          <w:bCs/>
          <w:color w:val="051C2C"/>
          <w:sz w:val="44"/>
          <w:szCs w:val="44"/>
          <w:lang w:val="en-US" w:eastAsia="zh-CN"/>
        </w:rPr>
        <w:t>乱账之存货处理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51C2C"/>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常常遇到从世界500强外企走出来的小伙伴们，曾经经历过千篇一律的职务与权责相分离，内控合规等一系列的熏陶，自带外企“高大上”标签，可是一旦进入民企或者是初创企业，真正能存活下来的英雄却很少，听到小伙伴们抱怨最多的便是，我司财务流程太乱了，根本没法下手，部门与部门之间协调太复杂了，心太累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我想说的是心累身体累总有一个在路上，诚然大型跨国公司经历了历史的沉淀，很多流程都非常的规范化，每个底层人员就是一台大型操作机器里面的螺丝钉，日日不停的按照设计好的程序运转，在没有新项目和大事情发生的时候，管理层最大的目标并是维稳，运用流利的英文和一流的presentation技巧做好向上的呈现便是成功。而民企和初创企业啥都没有，也许一次简单的外汇付款都能让资金经理苦不堪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与其抱怨公司财务乱，有多少人能真正坐下来想一想财务为什么会这么乱，而我又能做些什么？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今天想跟大家分享的是</w:t>
      </w:r>
      <w:r>
        <w:rPr>
          <w:rStyle w:val="4"/>
          <w:color w:val="000000"/>
          <w:sz w:val="28"/>
          <w:szCs w:val="28"/>
        </w:rPr>
        <w:t>存货篇。存货是资产的重要组成部分，种类繁多，流动性强，是生产经营的关键环节，也是一个企业重要的经济命脉。</w:t>
      </w:r>
      <w:r>
        <w:rPr>
          <w:color w:val="051C2C"/>
          <w:sz w:val="28"/>
          <w:szCs w:val="28"/>
        </w:rPr>
        <w:t>常听到小伙伴抱怨公司的存货不清不楚，不知道领用了多少，无法合理计算成本，存货盘点更是不可言之痛。我下面就从几方面简单的跟大家讲解一下存货最重要的几个财务控制点。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4"/>
          <w:color w:val="0078D8"/>
          <w:sz w:val="28"/>
          <w:szCs w:val="28"/>
        </w:rPr>
        <w:t>公司内部对存货的定义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财务小伙伴们不要天真的指望业务人员能神仙般的知道哪些能直接费用化，哪些算作存货，就像你们财务人员也没办法去车间搞生产一样，这是一个道理，所谓闻道有先后，术业有专攻，</w:t>
      </w:r>
      <w:r>
        <w:rPr>
          <w:rStyle w:val="4"/>
          <w:color w:val="000000"/>
          <w:sz w:val="28"/>
          <w:szCs w:val="28"/>
        </w:rPr>
        <w:t>我们能做的就是在一开始的时候财务，生产还有采购就要坐在一起定义好哪些是要做库存管理，哪些是可以直接费用化的。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一般分为以下三种情况：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1. 生产用的原材料，经生产还未完全完工的在产品，生产完工的产成品，我们是一定要做库存管理的。</w:t>
      </w:r>
      <w:r>
        <w:rPr>
          <w:rStyle w:val="4"/>
          <w:color w:val="000000"/>
          <w:sz w:val="28"/>
          <w:szCs w:val="28"/>
        </w:rPr>
        <w:t>（财务和业务上都算存货）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2. 可以直接费用化的东西，和生产没有太大的直接联系，或者即便是有实物形态，但是从价值上来看单价很低，并不值得去库存管理。</w:t>
      </w:r>
      <w:r>
        <w:rPr>
          <w:rStyle w:val="4"/>
          <w:color w:val="000000"/>
          <w:sz w:val="28"/>
          <w:szCs w:val="28"/>
        </w:rPr>
        <w:t>（财务和业务上都算费用）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3.其他一些低值易耗品，财务上算费用，但是管理层觉得总的价值庞大，依然希望能够进行库存管理。</w:t>
      </w:r>
      <w:r>
        <w:rPr>
          <w:rStyle w:val="4"/>
          <w:color w:val="000000"/>
          <w:sz w:val="28"/>
          <w:szCs w:val="28"/>
        </w:rPr>
        <w:t>（财务上算费用，业务上按照存货来管理收发领用）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对于第3种情况，不管管理好坏其实并不会影响财务报表的呈现，库存的收发最多就是一个“账外账”，但是做的好的财务从公司的利益出发也会定期去监督这个“账外账“的真实性。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一旦公司内部定义好哪些做存货管理，哪些不做，各个部门就要严格按照分类执行。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b w:val="0"/>
          <w:i w:val="0"/>
          <w:caps w:val="0"/>
          <w:color w:val="333333"/>
          <w:spacing w:val="7"/>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4"/>
          <w:color w:val="0078D8"/>
          <w:sz w:val="28"/>
          <w:szCs w:val="28"/>
        </w:rPr>
        <w:t>存货的收发记录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存货的收发其实听起来是非常浅显简单的，</w:t>
      </w:r>
      <w:r>
        <w:rPr>
          <w:rStyle w:val="4"/>
          <w:color w:val="000000"/>
          <w:sz w:val="28"/>
          <w:szCs w:val="28"/>
        </w:rPr>
        <w:t>就是买入存货要根据实物和发票真实入账，发出存货要及时有领用记录</w:t>
      </w:r>
      <w:r>
        <w:rPr>
          <w:color w:val="000000"/>
          <w:sz w:val="28"/>
          <w:szCs w:val="28"/>
        </w:rPr>
        <w:t>。</w:t>
      </w:r>
      <w:r>
        <w:rPr>
          <w:color w:val="051C2C"/>
          <w:sz w:val="28"/>
          <w:szCs w:val="28"/>
        </w:rPr>
        <w:t>而其实往往最难的就是如何做好领用记录，领用的数据直接关系的成本的入账基础。真实的业务操作中，如何合理的做好领用其实是非常困难的。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打个简单的比方，我曾经去某工程塑料的生产车间仓库审计，生产线日夜不停运转，实际操作中常常是一次先领用几天的原材料堆在某生产车间的临时存放区域，往往到了月底，仓库显示已领用，但是实际上并没有耗用，还有一大堆堆在临时存放区。那你这个领用能不能算领用，当然不能算，理论上它还是存货，只是挪了个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再比如有的医药试验公司，一瓶小小的化学试剂，价格贵的吓死人，然后很有可能A部门做项目用了10毫升，B项目用了20毫升，C项目用个15毫升，然而人家是一瓶装，不可能有人来领，我就倒个几毫升给你。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在这个时候业务和财务之间的沟通就显得十分重要，如何合理有效的记录领用，并核算成本不是财务一个人埋头计算就能解决的。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当年我们在工程塑料公司通过合理测算BOM从而预测生产原料的耗用量，进而制定严密的领用计划，并且在月底的时候设置一个卡点，将临时区域的材料进行盘点才能最终测算真实的存货量。而有的医药公司通过产出比例最终和审计事务所设定好某化学试剂在各个项目之间的领用分配比例，最终测算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4"/>
          <w:color w:val="000000"/>
          <w:sz w:val="28"/>
          <w:szCs w:val="28"/>
        </w:rPr>
        <w:t>所以真实的领用情况千千万万，多了解业务，多沟通，才能最终找到合适你的那一个方法。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7"/>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4"/>
          <w:color w:val="0078D8"/>
          <w:sz w:val="28"/>
          <w:szCs w:val="28"/>
        </w:rPr>
        <w:t>存货的盘点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存货盘点，生命中不可言之痛。我这里不想跟大家讲什么永续盘点法，抽样盘点法之类的，因为会计书上都有。不管你用哪种办法，盘点一定是耗时累人的，没有轻松的盘点。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我想跟大家讲讲盘点有关的舞弊。因为多年的审计经验发现大多数的存货舞弊都来自于操纵存货盘点来掩盖账实不符合。例如通过大量报废来掩盖盗卖的存货，通过虚增盘点数量或虚构领用单等等来掩盖挪用的存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所以以下几点非常重要：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4"/>
          <w:color w:val="000000"/>
          <w:sz w:val="28"/>
          <w:szCs w:val="28"/>
        </w:rPr>
        <w:t>1. 独立的监盘人必须要有。</w:t>
      </w:r>
      <w:r>
        <w:rPr>
          <w:color w:val="051C2C"/>
          <w:sz w:val="28"/>
          <w:szCs w:val="28"/>
        </w:rPr>
        <w:t>试想一下仓管人员自己管理仓库自己盘点，是不是和cashier自己付款自己盘点现金是一个道理，舞弊风险太大了。所以独立的监盘人十分的重要。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4"/>
          <w:color w:val="000000"/>
          <w:sz w:val="28"/>
          <w:szCs w:val="28"/>
        </w:rPr>
        <w:t>2. 存货盘点后的差异处理非常重要。</w:t>
      </w:r>
      <w:r>
        <w:rPr>
          <w:color w:val="051C2C"/>
          <w:sz w:val="28"/>
          <w:szCs w:val="28"/>
        </w:rPr>
        <w:t>尤其是大量大金额的存货缺失，一定要查明原因，写清楚情况，最好还要有一定的审批流程和追责制度来约束这样的情况，不是说你短缺了，让财务在账上做个报废就行了。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4"/>
          <w:color w:val="000000"/>
          <w:sz w:val="28"/>
          <w:szCs w:val="28"/>
        </w:rPr>
        <w:t>3. 全盘一定要有</w:t>
      </w:r>
      <w:r>
        <w:rPr>
          <w:color w:val="000000"/>
          <w:sz w:val="28"/>
          <w:szCs w:val="28"/>
        </w:rPr>
        <w:t>，</w:t>
      </w:r>
      <w:r>
        <w:rPr>
          <w:color w:val="051C2C"/>
          <w:sz w:val="28"/>
          <w:szCs w:val="28"/>
        </w:rPr>
        <w:t>也许做不到一个月一次全盘，但至少年度要有一次，而且最好不要拿着财务带数量的账目去盘，而是拿着空表去盘。这样才可以发现不在财务账上但是实际存在的存货。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4"/>
          <w:color w:val="0078D8"/>
          <w:sz w:val="28"/>
          <w:szCs w:val="28"/>
        </w:rPr>
        <w:t>后记：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财务其实就是业务的账面反映，我们的财务小伙伴最重要的一个观点要转变就是</w:t>
      </w:r>
      <w:r>
        <w:rPr>
          <w:rStyle w:val="4"/>
          <w:color w:val="000000"/>
          <w:sz w:val="28"/>
          <w:szCs w:val="28"/>
        </w:rPr>
        <w:t>一定要和业务紧密沟通协作，</w:t>
      </w:r>
      <w:r>
        <w:rPr>
          <w:color w:val="051C2C"/>
          <w:sz w:val="28"/>
          <w:szCs w:val="28"/>
        </w:rPr>
        <w:t>而不是等着业务把好好的资料都交到你面前，你做个账就行了。如果是这样，人人皆可为财务，</w:t>
      </w:r>
      <w:r>
        <w:rPr>
          <w:rStyle w:val="4"/>
          <w:color w:val="000000"/>
          <w:sz w:val="28"/>
          <w:szCs w:val="28"/>
        </w:rPr>
        <w:t>我们财务最最大的价值其实不是记录账，而是能够真实的反映业务。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51C2C"/>
          <w:sz w:val="28"/>
          <w:szCs w:val="28"/>
        </w:rPr>
        <w:t>希望能够帮助到走出大企业的小伙伴学会并提高思考的能力，也许有一天，你们会发现初创企业和民营企业的财务其实其乐无穷！</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046B6"/>
    <w:rsid w:val="26A8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jikr04</dc:creator>
  <cp:lastModifiedBy>jikr04</cp:lastModifiedBy>
  <dcterms:modified xsi:type="dcterms:W3CDTF">2020-06-17T03:02:39Z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