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b/>
          <w:bCs/>
          <w:sz w:val="44"/>
          <w:szCs w:val="44"/>
        </w:rPr>
      </w:pPr>
      <w:r>
        <w:rPr>
          <w:rFonts w:hint="eastAsia"/>
          <w:b/>
          <w:bCs/>
          <w:sz w:val="44"/>
          <w:szCs w:val="44"/>
        </w:rPr>
        <w:t>车辆私车公用协议书</w:t>
      </w:r>
    </w:p>
    <w:p>
      <w:pPr>
        <w:spacing w:line="360" w:lineRule="auto"/>
        <w:rPr>
          <w:b/>
          <w:bCs/>
          <w:sz w:val="24"/>
        </w:rPr>
      </w:pPr>
      <w:r>
        <w:rPr>
          <w:rFonts w:hint="eastAsia"/>
          <w:b/>
          <w:bCs/>
          <w:sz w:val="24"/>
        </w:rPr>
        <w:t>甲方</w:t>
      </w:r>
      <w:r>
        <w:rPr>
          <w:b/>
          <w:bCs/>
          <w:sz w:val="24"/>
        </w:rPr>
        <w:t>(</w:t>
      </w:r>
      <w:r>
        <w:rPr>
          <w:rFonts w:hint="eastAsia"/>
          <w:b/>
          <w:bCs/>
          <w:sz w:val="24"/>
        </w:rPr>
        <w:t>出租方</w:t>
      </w:r>
      <w:r>
        <w:rPr>
          <w:b/>
          <w:bCs/>
          <w:sz w:val="24"/>
        </w:rPr>
        <w:t>):</w:t>
      </w:r>
    </w:p>
    <w:p>
      <w:pPr>
        <w:pStyle w:val="2"/>
        <w:spacing w:after="0" w:line="360" w:lineRule="auto"/>
        <w:ind w:leftChars="0" w:firstLine="0" w:firstLineChars="0"/>
        <w:rPr>
          <w:rFonts w:eastAsiaTheme="minorEastAsia"/>
          <w:sz w:val="24"/>
        </w:rPr>
      </w:pPr>
      <w:r>
        <w:rPr>
          <w:rFonts w:hint="eastAsia" w:eastAsiaTheme="minorEastAsia"/>
          <w:sz w:val="24"/>
        </w:rPr>
        <w:t>身份证号码：</w:t>
      </w:r>
    </w:p>
    <w:p>
      <w:pPr>
        <w:pStyle w:val="2"/>
        <w:spacing w:after="0" w:line="360" w:lineRule="auto"/>
        <w:ind w:leftChars="0" w:firstLine="0" w:firstLineChars="0"/>
        <w:rPr>
          <w:rFonts w:eastAsiaTheme="minorEastAsia"/>
          <w:sz w:val="24"/>
        </w:rPr>
      </w:pPr>
      <w:r>
        <w:rPr>
          <w:rFonts w:hint="eastAsia" w:eastAsiaTheme="minorEastAsia"/>
          <w:sz w:val="24"/>
        </w:rPr>
        <w:t>联系方式：</w:t>
      </w:r>
    </w:p>
    <w:p>
      <w:pPr>
        <w:pStyle w:val="2"/>
        <w:spacing w:after="0" w:line="360" w:lineRule="auto"/>
        <w:ind w:leftChars="0" w:firstLine="0" w:firstLineChars="0"/>
        <w:rPr>
          <w:rFonts w:eastAsiaTheme="minorEastAsia"/>
          <w:sz w:val="24"/>
        </w:rPr>
      </w:pPr>
      <w:r>
        <w:rPr>
          <w:rFonts w:hint="eastAsia" w:eastAsiaTheme="minorEastAsia"/>
          <w:sz w:val="24"/>
        </w:rPr>
        <w:t>居住地址：</w:t>
      </w:r>
    </w:p>
    <w:p>
      <w:pPr>
        <w:pStyle w:val="2"/>
        <w:spacing w:after="0" w:line="360" w:lineRule="auto"/>
        <w:ind w:leftChars="0" w:firstLine="0" w:firstLineChars="0"/>
        <w:rPr>
          <w:rFonts w:eastAsiaTheme="minorEastAsia"/>
          <w:sz w:val="24"/>
        </w:rPr>
      </w:pPr>
      <w:r>
        <w:rPr>
          <w:rFonts w:hint="eastAsia" w:eastAsiaTheme="minorEastAsia"/>
          <w:sz w:val="24"/>
        </w:rPr>
        <w:t>银行账户：</w:t>
      </w:r>
    </w:p>
    <w:p>
      <w:pPr>
        <w:pStyle w:val="2"/>
        <w:spacing w:after="0" w:line="360" w:lineRule="auto"/>
        <w:ind w:leftChars="0" w:firstLine="0" w:firstLineChars="0"/>
        <w:rPr>
          <w:rFonts w:eastAsiaTheme="minorEastAsia"/>
          <w:sz w:val="24"/>
        </w:rPr>
      </w:pPr>
    </w:p>
    <w:p>
      <w:pPr>
        <w:spacing w:line="360" w:lineRule="auto"/>
        <w:rPr>
          <w:b/>
          <w:bCs/>
          <w:sz w:val="24"/>
        </w:rPr>
      </w:pPr>
      <w:r>
        <w:rPr>
          <w:rFonts w:hint="eastAsia"/>
          <w:b/>
          <w:bCs/>
          <w:sz w:val="24"/>
        </w:rPr>
        <w:t>乙方</w:t>
      </w:r>
      <w:r>
        <w:rPr>
          <w:b/>
          <w:bCs/>
          <w:sz w:val="24"/>
        </w:rPr>
        <w:t>(</w:t>
      </w:r>
      <w:r>
        <w:rPr>
          <w:rFonts w:hint="eastAsia"/>
          <w:b/>
          <w:bCs/>
          <w:sz w:val="24"/>
        </w:rPr>
        <w:t>承租方</w:t>
      </w:r>
      <w:r>
        <w:rPr>
          <w:b/>
          <w:bCs/>
          <w:sz w:val="24"/>
        </w:rPr>
        <w:t xml:space="preserve">): </w:t>
      </w:r>
    </w:p>
    <w:p>
      <w:pPr>
        <w:pStyle w:val="2"/>
        <w:spacing w:after="0" w:line="360" w:lineRule="auto"/>
        <w:ind w:leftChars="0" w:firstLine="0" w:firstLineChars="0"/>
        <w:rPr>
          <w:rFonts w:eastAsiaTheme="minorEastAsia"/>
          <w:sz w:val="24"/>
        </w:rPr>
      </w:pPr>
      <w:r>
        <w:rPr>
          <w:rFonts w:hint="eastAsia" w:eastAsiaTheme="minorEastAsia"/>
          <w:sz w:val="24"/>
        </w:rPr>
        <w:t>法定代表人：</w:t>
      </w:r>
    </w:p>
    <w:p>
      <w:pPr>
        <w:pStyle w:val="2"/>
        <w:spacing w:after="0" w:line="360" w:lineRule="auto"/>
        <w:ind w:leftChars="0" w:firstLine="0" w:firstLineChars="0"/>
        <w:rPr>
          <w:rFonts w:eastAsiaTheme="minorEastAsia"/>
          <w:sz w:val="24"/>
        </w:rPr>
      </w:pPr>
      <w:r>
        <w:rPr>
          <w:rFonts w:hint="eastAsia" w:eastAsiaTheme="minorEastAsia"/>
          <w:sz w:val="24"/>
        </w:rPr>
        <w:t>住所：</w:t>
      </w:r>
    </w:p>
    <w:p>
      <w:pPr>
        <w:spacing w:line="360" w:lineRule="auto"/>
        <w:rPr>
          <w:b/>
          <w:bCs/>
          <w:sz w:val="24"/>
        </w:rPr>
      </w:pPr>
    </w:p>
    <w:p>
      <w:pPr>
        <w:spacing w:line="360" w:lineRule="auto"/>
        <w:rPr>
          <w:b/>
          <w:bCs/>
          <w:sz w:val="24"/>
        </w:rPr>
      </w:pPr>
      <w:r>
        <w:rPr>
          <w:rFonts w:hint="eastAsia"/>
          <w:b/>
          <w:bCs/>
          <w:sz w:val="24"/>
        </w:rPr>
        <w:t>鉴于：</w:t>
      </w:r>
    </w:p>
    <w:p>
      <w:pPr>
        <w:spacing w:line="360" w:lineRule="auto"/>
        <w:ind w:firstLine="480" w:firstLineChars="200"/>
        <w:rPr>
          <w:sz w:val="24"/>
        </w:rPr>
      </w:pPr>
      <w:r>
        <w:rPr>
          <w:rFonts w:hint="eastAsia"/>
          <w:sz w:val="24"/>
        </w:rPr>
        <w:t>甲方为乙方员工，为了方便进行公司经营活动，双方同意甲方将其自有私车（下称“车辆”）提供给乙方用于各项工作使用之情形，并仅限甲方使用。甲、乙双方本着自愿平等的原则，经协商一致，特签订本协议，以兹双方共同遵守。</w:t>
      </w:r>
    </w:p>
    <w:p>
      <w:pPr>
        <w:spacing w:before="156" w:beforeLines="50" w:line="360" w:lineRule="auto"/>
        <w:rPr>
          <w:b/>
          <w:bCs/>
          <w:sz w:val="24"/>
        </w:rPr>
      </w:pPr>
      <w:r>
        <w:rPr>
          <w:rFonts w:hint="eastAsia"/>
          <w:b/>
          <w:bCs/>
          <w:sz w:val="24"/>
        </w:rPr>
        <w:t>一、车辆基本情况</w:t>
      </w:r>
    </w:p>
    <w:p>
      <w:pPr>
        <w:spacing w:line="360" w:lineRule="auto"/>
        <w:rPr>
          <w:sz w:val="24"/>
        </w:rPr>
      </w:pPr>
      <w:r>
        <w:rPr>
          <w:rFonts w:hint="eastAsia"/>
          <w:sz w:val="24"/>
        </w:rPr>
        <w:t>1.车辆产权为甲方所有，车牌号</w:t>
      </w:r>
      <w:r>
        <w:rPr>
          <w:rFonts w:hint="eastAsia"/>
          <w:sz w:val="24"/>
          <w:u w:val="single"/>
        </w:rPr>
        <w:t xml:space="preserve">  （请填充）  </w:t>
      </w:r>
      <w:r>
        <w:rPr>
          <w:rFonts w:hint="eastAsia"/>
          <w:sz w:val="24"/>
        </w:rPr>
        <w:t>；</w:t>
      </w:r>
    </w:p>
    <w:p>
      <w:pPr>
        <w:spacing w:line="360" w:lineRule="auto"/>
        <w:rPr>
          <w:sz w:val="24"/>
        </w:rPr>
      </w:pPr>
      <w:r>
        <w:rPr>
          <w:rFonts w:hint="eastAsia"/>
          <w:sz w:val="24"/>
        </w:rPr>
        <w:t>2.车辆状况为：</w:t>
      </w:r>
      <w:r>
        <w:rPr>
          <w:rFonts w:hint="eastAsia"/>
          <w:sz w:val="24"/>
          <w:u w:val="single"/>
        </w:rPr>
        <w:t xml:space="preserve"> 良好 </w:t>
      </w:r>
      <w:r>
        <w:rPr>
          <w:rFonts w:hint="eastAsia"/>
          <w:sz w:val="24"/>
        </w:rPr>
        <w:t>，年检：</w:t>
      </w:r>
      <w:r>
        <w:rPr>
          <w:rFonts w:hint="eastAsia"/>
          <w:sz w:val="24"/>
          <w:u w:val="single"/>
        </w:rPr>
        <w:t xml:space="preserve"> 合格；</w:t>
      </w:r>
    </w:p>
    <w:p>
      <w:pPr>
        <w:spacing w:line="360" w:lineRule="auto"/>
        <w:rPr>
          <w:sz w:val="24"/>
        </w:rPr>
      </w:pPr>
      <w:r>
        <w:rPr>
          <w:rFonts w:hint="eastAsia"/>
          <w:sz w:val="24"/>
        </w:rPr>
        <w:t>3.车辆具备登记证书、行驶证、保险协议，年检合格证等相关证照。</w:t>
      </w:r>
    </w:p>
    <w:p>
      <w:pPr>
        <w:spacing w:before="156" w:beforeLines="50" w:line="360" w:lineRule="auto"/>
        <w:rPr>
          <w:b/>
          <w:bCs/>
          <w:sz w:val="24"/>
        </w:rPr>
      </w:pPr>
      <w:r>
        <w:rPr>
          <w:rFonts w:hint="eastAsia"/>
          <w:b/>
          <w:bCs/>
          <w:sz w:val="24"/>
        </w:rPr>
        <w:t>二、车辆使用管理</w:t>
      </w:r>
    </w:p>
    <w:p>
      <w:pPr>
        <w:spacing w:line="360" w:lineRule="auto"/>
        <w:rPr>
          <w:sz w:val="24"/>
        </w:rPr>
      </w:pPr>
      <w:r>
        <w:rPr>
          <w:rFonts w:hint="eastAsia"/>
          <w:sz w:val="24"/>
        </w:rPr>
        <w:t>1.甲方同意将车辆提供给乙方用于公司经营所需，乙方使用甲方车辆期间，甲方</w:t>
      </w:r>
      <w:r>
        <w:rPr>
          <w:rFonts w:hint="eastAsia"/>
          <w:sz w:val="24"/>
          <w:u w:val="single"/>
        </w:rPr>
        <w:t xml:space="preserve">  □可以 /□不得 </w:t>
      </w:r>
      <w:r>
        <w:rPr>
          <w:rFonts w:hint="eastAsia"/>
          <w:sz w:val="24"/>
        </w:rPr>
        <w:t>再将该车作为私车使用。乙方根据工作需要使用甲方车辆时，由</w:t>
      </w:r>
      <w:r>
        <w:rPr>
          <w:rFonts w:hint="eastAsia"/>
          <w:sz w:val="24"/>
          <w:u w:val="single"/>
        </w:rPr>
        <w:t xml:space="preserve"> </w:t>
      </w:r>
      <w:r>
        <w:rPr>
          <w:sz w:val="24"/>
          <w:u w:val="single"/>
        </w:rPr>
        <w:t xml:space="preserve"> </w:t>
      </w:r>
      <w:r>
        <w:rPr>
          <w:rFonts w:hint="eastAsia"/>
          <w:sz w:val="24"/>
          <w:u w:val="single"/>
        </w:rPr>
        <w:t>（请填充）</w:t>
      </w:r>
      <w:r>
        <w:rPr>
          <w:sz w:val="24"/>
          <w:u w:val="single"/>
        </w:rPr>
        <w:t xml:space="preserve">   </w:t>
      </w:r>
      <w:r>
        <w:rPr>
          <w:rFonts w:hint="eastAsia"/>
          <w:sz w:val="24"/>
        </w:rPr>
        <w:t>驾驶。</w:t>
      </w:r>
    </w:p>
    <w:p>
      <w:pPr>
        <w:spacing w:line="360" w:lineRule="auto"/>
        <w:rPr>
          <w:sz w:val="24"/>
        </w:rPr>
      </w:pPr>
      <w:r>
        <w:rPr>
          <w:sz w:val="24"/>
        </w:rPr>
        <w:t>2</w:t>
      </w:r>
      <w:r>
        <w:rPr>
          <w:rFonts w:hint="eastAsia"/>
          <w:sz w:val="24"/>
        </w:rPr>
        <w:t>.交通事故及相关风险事件的处理</w:t>
      </w:r>
    </w:p>
    <w:p>
      <w:pPr>
        <w:spacing w:line="360" w:lineRule="auto"/>
        <w:rPr>
          <w:sz w:val="24"/>
        </w:rPr>
      </w:pPr>
      <w:r>
        <w:rPr>
          <w:rFonts w:hint="eastAsia"/>
          <w:sz w:val="24"/>
        </w:rPr>
        <w:t>（1）鉴于车辆仅能由甲方本人驾驶，甲方为车辆实际驾驶者，甲方必须严格遵守国家交通法律法规，违规违章驾驶（包括但不限于无证驾驶、醉酒驾驶）所产生的一切后果，由甲方全部独自承担；</w:t>
      </w:r>
    </w:p>
    <w:p>
      <w:pPr>
        <w:spacing w:line="360" w:lineRule="auto"/>
        <w:rPr>
          <w:sz w:val="24"/>
        </w:rPr>
      </w:pPr>
      <w:r>
        <w:rPr>
          <w:rFonts w:hint="eastAsia"/>
          <w:sz w:val="24"/>
        </w:rPr>
        <w:t>（2）如遇车辆因乙方工作安排，在驾驶过程中发生交通事故，按照当地公安交通管理部门出具的《交通事故责任认定书》，甲、乙双方各自承担相关责任；</w:t>
      </w:r>
    </w:p>
    <w:p>
      <w:pPr>
        <w:spacing w:line="360" w:lineRule="auto"/>
        <w:rPr>
          <w:sz w:val="24"/>
        </w:rPr>
      </w:pPr>
      <w:r>
        <w:rPr>
          <w:rFonts w:hint="eastAsia"/>
          <w:sz w:val="24"/>
        </w:rPr>
        <w:t>（3）车辆在因乙方工作安排使用过程中，发生失窃、损毁等风险的，如该等风险是由于甲方故意或重大过失而导致的，应由甲方自行承担该责任与损失；</w:t>
      </w:r>
    </w:p>
    <w:p>
      <w:pPr>
        <w:pStyle w:val="2"/>
        <w:spacing w:after="0" w:line="360" w:lineRule="auto"/>
        <w:ind w:leftChars="0" w:firstLine="0" w:firstLineChars="0"/>
        <w:rPr>
          <w:rFonts w:eastAsiaTheme="minorEastAsia"/>
          <w:sz w:val="24"/>
        </w:rPr>
      </w:pPr>
      <w:r>
        <w:rPr>
          <w:rFonts w:hint="eastAsia" w:eastAsiaTheme="minorEastAsia"/>
          <w:sz w:val="24"/>
        </w:rPr>
        <w:t>（</w:t>
      </w:r>
      <w:r>
        <w:rPr>
          <w:rFonts w:eastAsiaTheme="minorEastAsia"/>
          <w:sz w:val="24"/>
        </w:rPr>
        <w:t>4</w:t>
      </w:r>
      <w:r>
        <w:rPr>
          <w:rFonts w:hint="eastAsia" w:eastAsiaTheme="minorEastAsia"/>
          <w:sz w:val="24"/>
        </w:rPr>
        <w:t>）甲方在外出履职过程中发生事故的，相应认定工伤后，乙方将按照国家工伤保险规定向甲方负担必要赔偿。如事故系第三人造成，第三人应向甲方承担财产赔偿责任。乙方已向甲方赔偿的，可以向第三人追偿已向甲方承担的赔偿。如事故造成第三人损害的，乙方承担责任后，甲方在事故中存在的故意或重大过失的，乙方可向其追偿。</w:t>
      </w:r>
    </w:p>
    <w:p>
      <w:pPr>
        <w:spacing w:before="156" w:beforeLines="50" w:line="360" w:lineRule="auto"/>
        <w:rPr>
          <w:b/>
          <w:bCs/>
          <w:sz w:val="24"/>
        </w:rPr>
      </w:pPr>
      <w:r>
        <w:rPr>
          <w:rFonts w:hint="eastAsia"/>
          <w:b/>
          <w:bCs/>
          <w:sz w:val="24"/>
        </w:rPr>
        <w:t>三、车辆费用</w:t>
      </w:r>
    </w:p>
    <w:p>
      <w:pPr>
        <w:spacing w:line="360" w:lineRule="auto"/>
        <w:rPr>
          <w:sz w:val="24"/>
        </w:rPr>
      </w:pPr>
      <w:r>
        <w:rPr>
          <w:sz w:val="24"/>
        </w:rPr>
        <w:t>1.</w:t>
      </w:r>
      <w:r>
        <w:rPr>
          <w:rFonts w:hint="eastAsia"/>
          <w:sz w:val="24"/>
        </w:rPr>
        <w:t>车辆因乙方工作安排使用过程中产生的燃油费、通行费、路桥费等按乙方公司财务制度规定及流程据实报销。</w:t>
      </w:r>
    </w:p>
    <w:p>
      <w:pPr>
        <w:spacing w:line="360" w:lineRule="auto"/>
        <w:rPr>
          <w:sz w:val="24"/>
        </w:rPr>
      </w:pPr>
      <w:r>
        <w:rPr>
          <w:sz w:val="24"/>
        </w:rPr>
        <w:t>2</w:t>
      </w:r>
      <w:r>
        <w:rPr>
          <w:rFonts w:hint="eastAsia"/>
          <w:sz w:val="24"/>
        </w:rPr>
        <w:t>.车辆公用补贴：协议期限内乙方按每月</w:t>
      </w:r>
      <w:r>
        <w:rPr>
          <w:rFonts w:hint="eastAsia"/>
          <w:sz w:val="24"/>
          <w:u w:val="single"/>
        </w:rPr>
        <w:t xml:space="preserve"> （请填充）  </w:t>
      </w:r>
      <w:r>
        <w:rPr>
          <w:rFonts w:hint="eastAsia"/>
          <w:sz w:val="24"/>
        </w:rPr>
        <w:t xml:space="preserve">元（含税）补贴给甲方。 </w:t>
      </w:r>
    </w:p>
    <w:p>
      <w:pPr>
        <w:spacing w:line="360" w:lineRule="auto"/>
        <w:rPr>
          <w:sz w:val="24"/>
        </w:rPr>
      </w:pPr>
      <w:r>
        <w:rPr>
          <w:sz w:val="24"/>
        </w:rPr>
        <w:t>3</w:t>
      </w:r>
      <w:r>
        <w:rPr>
          <w:rFonts w:hint="eastAsia"/>
          <w:sz w:val="24"/>
        </w:rPr>
        <w:t>.甲方负责车辆的以下费用：</w:t>
      </w:r>
    </w:p>
    <w:p>
      <w:pPr>
        <w:spacing w:line="360" w:lineRule="auto"/>
        <w:rPr>
          <w:sz w:val="24"/>
        </w:rPr>
      </w:pPr>
      <w:r>
        <w:rPr>
          <w:rFonts w:hint="eastAsia"/>
          <w:sz w:val="24"/>
        </w:rPr>
        <w:t>（1）日常保管和维护修理（包括但不限于维修保养费、维护费、年检费）；</w:t>
      </w:r>
    </w:p>
    <w:p>
      <w:pPr>
        <w:spacing w:line="360" w:lineRule="auto"/>
        <w:rPr>
          <w:sz w:val="24"/>
        </w:rPr>
      </w:pPr>
      <w:r>
        <w:rPr>
          <w:rFonts w:hint="eastAsia"/>
          <w:sz w:val="24"/>
        </w:rPr>
        <w:t>（2）因甲方违规违章驾驶等故意或过失产生的一切费用（包括但不限于违章罚款、民事赔偿等）；</w:t>
      </w:r>
    </w:p>
    <w:p>
      <w:pPr>
        <w:spacing w:line="360" w:lineRule="auto"/>
        <w:rPr>
          <w:sz w:val="24"/>
        </w:rPr>
      </w:pPr>
      <w:r>
        <w:rPr>
          <w:rFonts w:hint="eastAsia"/>
          <w:sz w:val="24"/>
        </w:rPr>
        <w:t>（3）车辆使用期间的投保费用（包括交强险、车辆损失险、盗抢险、自燃险、第三责任险等）。</w:t>
      </w:r>
    </w:p>
    <w:p>
      <w:pPr>
        <w:spacing w:before="156" w:beforeLines="50" w:line="360" w:lineRule="auto"/>
        <w:rPr>
          <w:b/>
          <w:bCs/>
          <w:sz w:val="24"/>
        </w:rPr>
      </w:pPr>
      <w:r>
        <w:rPr>
          <w:rFonts w:hint="eastAsia"/>
          <w:b/>
          <w:bCs/>
          <w:sz w:val="24"/>
        </w:rPr>
        <w:t>四、车辆租用期限</w:t>
      </w:r>
    </w:p>
    <w:p>
      <w:pPr>
        <w:spacing w:line="360" w:lineRule="auto"/>
        <w:rPr>
          <w:sz w:val="24"/>
        </w:rPr>
      </w:pPr>
      <w:r>
        <w:rPr>
          <w:rFonts w:hint="eastAsia"/>
          <w:sz w:val="24"/>
        </w:rPr>
        <w:t>本协议有效期从</w:t>
      </w:r>
      <w:r>
        <w:rPr>
          <w:rFonts w:hint="eastAsia"/>
          <w:sz w:val="24"/>
          <w:u w:val="single"/>
        </w:rPr>
        <w:t xml:space="preserve">  （请填充）  </w:t>
      </w:r>
      <w:r>
        <w:rPr>
          <w:rFonts w:hint="eastAsia"/>
          <w:sz w:val="24"/>
        </w:rPr>
        <w:t>年</w:t>
      </w:r>
      <w:r>
        <w:rPr>
          <w:rFonts w:hint="eastAsia"/>
          <w:sz w:val="24"/>
          <w:u w:val="single"/>
        </w:rPr>
        <w:t xml:space="preserve"> （请填充）  </w:t>
      </w:r>
      <w:r>
        <w:rPr>
          <w:rFonts w:hint="eastAsia"/>
          <w:sz w:val="24"/>
        </w:rPr>
        <w:t>月</w:t>
      </w:r>
      <w:r>
        <w:rPr>
          <w:rFonts w:hint="eastAsia"/>
          <w:sz w:val="24"/>
          <w:u w:val="single"/>
        </w:rPr>
        <w:t xml:space="preserve">  （请填充） </w:t>
      </w:r>
      <w:r>
        <w:rPr>
          <w:rFonts w:hint="eastAsia"/>
          <w:sz w:val="24"/>
        </w:rPr>
        <w:t>日至</w:t>
      </w:r>
      <w:r>
        <w:rPr>
          <w:rFonts w:hint="eastAsia"/>
          <w:sz w:val="24"/>
          <w:u w:val="single"/>
        </w:rPr>
        <w:t xml:space="preserve">  （请填充）  </w:t>
      </w:r>
      <w:r>
        <w:rPr>
          <w:rFonts w:hint="eastAsia"/>
          <w:sz w:val="24"/>
        </w:rPr>
        <w:t>年</w:t>
      </w:r>
      <w:r>
        <w:rPr>
          <w:rFonts w:hint="eastAsia"/>
          <w:sz w:val="24"/>
          <w:u w:val="single"/>
        </w:rPr>
        <w:t xml:space="preserve"> （请填充）  </w:t>
      </w:r>
      <w:r>
        <w:rPr>
          <w:rFonts w:hint="eastAsia"/>
          <w:sz w:val="24"/>
        </w:rPr>
        <w:t>月</w:t>
      </w:r>
      <w:r>
        <w:rPr>
          <w:rFonts w:hint="eastAsia"/>
          <w:sz w:val="24"/>
          <w:u w:val="single"/>
        </w:rPr>
        <w:t xml:space="preserve"> （请填充）  </w:t>
      </w:r>
      <w:r>
        <w:rPr>
          <w:rFonts w:hint="eastAsia"/>
          <w:sz w:val="24"/>
        </w:rPr>
        <w:t>日止；本协议期满可以续签，期满前甲方离职或书面通知乙方，本协议终止。车辆自</w:t>
      </w:r>
      <w:r>
        <w:rPr>
          <w:rFonts w:hint="eastAsia"/>
          <w:sz w:val="24"/>
          <w:u w:val="single"/>
        </w:rPr>
        <w:t xml:space="preserve"> （请填充）</w:t>
      </w:r>
      <w:r>
        <w:rPr>
          <w:sz w:val="24"/>
          <w:u w:val="single"/>
        </w:rPr>
        <w:t xml:space="preserve">  </w:t>
      </w:r>
      <w:r>
        <w:rPr>
          <w:rFonts w:hint="eastAsia"/>
          <w:sz w:val="24"/>
        </w:rPr>
        <w:t>年</w:t>
      </w:r>
      <w:r>
        <w:rPr>
          <w:rFonts w:hint="eastAsia"/>
          <w:sz w:val="24"/>
          <w:u w:val="single"/>
        </w:rPr>
        <w:t xml:space="preserve"> （请填充）</w:t>
      </w:r>
      <w:r>
        <w:rPr>
          <w:sz w:val="24"/>
          <w:u w:val="single"/>
        </w:rPr>
        <w:t xml:space="preserve">  </w:t>
      </w:r>
      <w:r>
        <w:rPr>
          <w:rFonts w:hint="eastAsia"/>
          <w:sz w:val="24"/>
        </w:rPr>
        <w:t>月</w:t>
      </w:r>
      <w:r>
        <w:rPr>
          <w:rFonts w:hint="eastAsia"/>
          <w:sz w:val="24"/>
          <w:u w:val="single"/>
        </w:rPr>
        <w:t xml:space="preserve"> （请填充）</w:t>
      </w:r>
      <w:r>
        <w:rPr>
          <w:sz w:val="24"/>
          <w:u w:val="single"/>
        </w:rPr>
        <w:t xml:space="preserve">  </w:t>
      </w:r>
      <w:r>
        <w:rPr>
          <w:rFonts w:hint="eastAsia"/>
          <w:sz w:val="24"/>
        </w:rPr>
        <w:t>日起交付给乙方使用。</w:t>
      </w:r>
    </w:p>
    <w:p>
      <w:pPr>
        <w:spacing w:before="156" w:beforeLines="50" w:line="360" w:lineRule="auto"/>
        <w:rPr>
          <w:b/>
          <w:bCs/>
          <w:sz w:val="24"/>
        </w:rPr>
      </w:pPr>
      <w:r>
        <w:rPr>
          <w:rFonts w:hint="eastAsia"/>
          <w:b/>
          <w:bCs/>
          <w:sz w:val="24"/>
        </w:rPr>
        <w:t>五、甲方保证</w:t>
      </w:r>
    </w:p>
    <w:p>
      <w:pPr>
        <w:spacing w:line="360" w:lineRule="auto"/>
        <w:rPr>
          <w:sz w:val="24"/>
        </w:rPr>
      </w:pPr>
      <w:r>
        <w:rPr>
          <w:rFonts w:hint="eastAsia"/>
          <w:sz w:val="24"/>
        </w:rPr>
        <w:t>1.保证所提供车辆具有合法性，并能满足正常工作的需要。</w:t>
      </w:r>
    </w:p>
    <w:p>
      <w:pPr>
        <w:spacing w:line="360" w:lineRule="auto"/>
        <w:rPr>
          <w:sz w:val="24"/>
        </w:rPr>
      </w:pPr>
      <w:r>
        <w:rPr>
          <w:rFonts w:hint="eastAsia"/>
          <w:sz w:val="24"/>
        </w:rPr>
        <w:t>2.服从公司工作安排，合理、合法使用车辆，及时处理车辆的违章及肇事事故等。</w:t>
      </w:r>
    </w:p>
    <w:p>
      <w:pPr>
        <w:spacing w:line="360" w:lineRule="auto"/>
        <w:rPr>
          <w:sz w:val="24"/>
        </w:rPr>
      </w:pPr>
      <w:r>
        <w:rPr>
          <w:rFonts w:hint="eastAsia"/>
          <w:sz w:val="24"/>
        </w:rPr>
        <w:t>3.甲方必须为租赁车辆投保以下险种：</w:t>
      </w:r>
    </w:p>
    <w:p>
      <w:pPr>
        <w:spacing w:line="360" w:lineRule="auto"/>
        <w:rPr>
          <w:sz w:val="24"/>
        </w:rPr>
      </w:pPr>
      <w:r>
        <w:rPr>
          <w:rFonts w:hint="eastAsia"/>
          <w:sz w:val="24"/>
        </w:rPr>
        <w:t>(1)机动车交通事故强制责任保险；</w:t>
      </w:r>
    </w:p>
    <w:p>
      <w:pPr>
        <w:spacing w:line="360" w:lineRule="auto"/>
        <w:rPr>
          <w:sz w:val="24"/>
        </w:rPr>
      </w:pPr>
      <w:r>
        <w:rPr>
          <w:rFonts w:hint="eastAsia"/>
          <w:sz w:val="24"/>
        </w:rPr>
        <w:t>(2)商业险，其中应当包括第三者责任险、车损险。</w:t>
      </w:r>
    </w:p>
    <w:p>
      <w:pPr>
        <w:spacing w:line="360" w:lineRule="auto"/>
        <w:rPr>
          <w:sz w:val="24"/>
        </w:rPr>
      </w:pPr>
      <w:r>
        <w:rPr>
          <w:rFonts w:hint="eastAsia"/>
          <w:sz w:val="24"/>
        </w:rPr>
        <w:t>4.甲方需提供身份证复印、驾驶证复印件各1份，供乙方存档。</w:t>
      </w:r>
    </w:p>
    <w:p>
      <w:pPr>
        <w:spacing w:line="360" w:lineRule="auto"/>
        <w:rPr>
          <w:sz w:val="24"/>
        </w:rPr>
      </w:pPr>
      <w:r>
        <w:rPr>
          <w:sz w:val="24"/>
        </w:rPr>
        <w:t>5.</w:t>
      </w:r>
      <w:r>
        <w:rPr>
          <w:rFonts w:hint="eastAsia"/>
          <w:sz w:val="24"/>
        </w:rPr>
        <w:t>甲方不得私自将车辆转租、转借或抵押给他人，否则由此产生的损失由甲方承担。</w:t>
      </w:r>
    </w:p>
    <w:p>
      <w:pPr>
        <w:spacing w:before="156" w:beforeLines="50" w:line="360" w:lineRule="auto"/>
        <w:rPr>
          <w:b/>
          <w:bCs/>
          <w:sz w:val="24"/>
        </w:rPr>
      </w:pPr>
      <w:r>
        <w:rPr>
          <w:rFonts w:hint="eastAsia"/>
          <w:b/>
          <w:bCs/>
          <w:sz w:val="24"/>
        </w:rPr>
        <w:t>六、乙方保证</w:t>
      </w:r>
    </w:p>
    <w:p>
      <w:pPr>
        <w:spacing w:line="360" w:lineRule="auto"/>
        <w:rPr>
          <w:sz w:val="24"/>
        </w:rPr>
      </w:pPr>
      <w:r>
        <w:rPr>
          <w:rFonts w:hint="eastAsia"/>
          <w:sz w:val="24"/>
        </w:rPr>
        <w:t>1.按照协议约定合法使用车辆。</w:t>
      </w:r>
    </w:p>
    <w:p>
      <w:pPr>
        <w:spacing w:line="360" w:lineRule="auto"/>
        <w:rPr>
          <w:sz w:val="24"/>
        </w:rPr>
      </w:pPr>
      <w:r>
        <w:rPr>
          <w:rFonts w:hint="eastAsia"/>
          <w:sz w:val="24"/>
        </w:rPr>
        <w:t>2.凭据报销甲方因公正常使用车辆而发生的燃油费、过路过桥费、停车费。</w:t>
      </w:r>
    </w:p>
    <w:p>
      <w:pPr>
        <w:spacing w:line="360" w:lineRule="auto"/>
        <w:rPr>
          <w:sz w:val="24"/>
        </w:rPr>
      </w:pPr>
      <w:r>
        <w:rPr>
          <w:rFonts w:hint="eastAsia"/>
          <w:sz w:val="24"/>
        </w:rPr>
        <w:t>3.乙方对于车辆除使用权外的其他物权纠纷一概不承担责任。</w:t>
      </w:r>
    </w:p>
    <w:p>
      <w:pPr>
        <w:pStyle w:val="2"/>
        <w:spacing w:before="156" w:beforeLines="50" w:after="0" w:line="360" w:lineRule="auto"/>
        <w:ind w:leftChars="0" w:firstLine="0" w:firstLineChars="0"/>
        <w:rPr>
          <w:b/>
          <w:bCs/>
          <w:sz w:val="24"/>
        </w:rPr>
      </w:pPr>
      <w:r>
        <w:rPr>
          <w:rFonts w:hint="eastAsia"/>
          <w:b/>
          <w:bCs/>
          <w:sz w:val="24"/>
        </w:rPr>
        <w:t>七、违约责任</w:t>
      </w:r>
    </w:p>
    <w:p>
      <w:pPr>
        <w:pStyle w:val="2"/>
        <w:spacing w:after="0" w:line="360" w:lineRule="auto"/>
        <w:ind w:leftChars="0" w:firstLine="0" w:firstLineChars="0"/>
        <w:rPr>
          <w:sz w:val="24"/>
        </w:rPr>
      </w:pPr>
      <w:r>
        <w:rPr>
          <w:rFonts w:hint="eastAsia"/>
          <w:sz w:val="24"/>
        </w:rPr>
        <w:t>1.甲、乙双方均须遵守本协议约定，任一方违反本协议约定的，应立即停止其违约行为，并赔偿由此给守约方造成的全部损失（包括但不限于律师费、诉讼费、执行费、保全费、鉴定费、公证费等费用损失）。</w:t>
      </w:r>
    </w:p>
    <w:p>
      <w:pPr>
        <w:pStyle w:val="2"/>
        <w:spacing w:after="0" w:line="360" w:lineRule="auto"/>
        <w:ind w:leftChars="0" w:firstLine="0" w:firstLineChars="0"/>
        <w:rPr>
          <w:sz w:val="24"/>
        </w:rPr>
      </w:pPr>
      <w:r>
        <w:rPr>
          <w:rFonts w:hint="eastAsia"/>
          <w:sz w:val="24"/>
        </w:rPr>
        <w:t>2.如发生不可抗力事件，双方应当根据不可抗力事件对履行本协议的影响，协商决定是否终止或中止本协议的履行，或部分、全部的免除受影响方的义务。由于不可抗力引起的延误或失约，双方互不承担违约责任，但遭受不可抗力一方应尽到及时（不可抗力发生7个工作日内）通知的义务。“不可抗力”是指双方不能预见、不能避免并不能克服的客观情况，包括但不限于：战争、骚乱、洪水、地震、台风、国家公布的疫情等事件。</w:t>
      </w:r>
    </w:p>
    <w:p>
      <w:pPr>
        <w:pStyle w:val="2"/>
        <w:spacing w:before="156" w:beforeLines="50" w:after="0" w:line="360" w:lineRule="auto"/>
        <w:ind w:leftChars="0" w:firstLine="0" w:firstLineChars="0"/>
        <w:rPr>
          <w:b/>
          <w:bCs/>
          <w:sz w:val="24"/>
        </w:rPr>
      </w:pPr>
      <w:r>
        <w:rPr>
          <w:rFonts w:hint="eastAsia"/>
          <w:b/>
          <w:bCs/>
          <w:sz w:val="24"/>
        </w:rPr>
        <w:t>八、协议变更、解除及终止</w:t>
      </w:r>
    </w:p>
    <w:p>
      <w:pPr>
        <w:pStyle w:val="2"/>
        <w:spacing w:after="0" w:line="360" w:lineRule="auto"/>
        <w:ind w:leftChars="0" w:firstLine="0" w:firstLineChars="0"/>
        <w:rPr>
          <w:sz w:val="24"/>
        </w:rPr>
      </w:pPr>
      <w:r>
        <w:rPr>
          <w:rFonts w:hint="eastAsia"/>
          <w:sz w:val="24"/>
        </w:rPr>
        <w:t>1.</w:t>
      </w:r>
      <w:r>
        <w:rPr>
          <w:sz w:val="24"/>
        </w:rPr>
        <w:t>本</w:t>
      </w:r>
      <w:r>
        <w:rPr>
          <w:rFonts w:hint="eastAsia"/>
          <w:sz w:val="24"/>
        </w:rPr>
        <w:t>协议</w:t>
      </w:r>
      <w:r>
        <w:rPr>
          <w:sz w:val="24"/>
        </w:rPr>
        <w:t>未尽事宜，按照国家法律或政府主管部门的有关规章、</w:t>
      </w:r>
      <w:r>
        <w:rPr>
          <w:rFonts w:hint="eastAsia"/>
          <w:sz w:val="24"/>
        </w:rPr>
        <w:t>公司</w:t>
      </w:r>
      <w:r>
        <w:rPr>
          <w:sz w:val="24"/>
        </w:rPr>
        <w:t>制度执行或由双方另行签订补充</w:t>
      </w:r>
      <w:r>
        <w:rPr>
          <w:rFonts w:hint="eastAsia"/>
          <w:sz w:val="24"/>
        </w:rPr>
        <w:t>协议</w:t>
      </w:r>
      <w:r>
        <w:rPr>
          <w:sz w:val="24"/>
        </w:rPr>
        <w:t>，补充</w:t>
      </w:r>
      <w:r>
        <w:rPr>
          <w:rFonts w:hint="eastAsia"/>
          <w:sz w:val="24"/>
        </w:rPr>
        <w:t>协议</w:t>
      </w:r>
      <w:r>
        <w:rPr>
          <w:sz w:val="24"/>
        </w:rPr>
        <w:t>与本</w:t>
      </w:r>
      <w:r>
        <w:rPr>
          <w:rFonts w:hint="eastAsia"/>
          <w:sz w:val="24"/>
        </w:rPr>
        <w:t>协议</w:t>
      </w:r>
      <w:r>
        <w:rPr>
          <w:sz w:val="24"/>
        </w:rPr>
        <w:t>约定相冲突的，以补充</w:t>
      </w:r>
      <w:r>
        <w:rPr>
          <w:rFonts w:hint="eastAsia"/>
          <w:sz w:val="24"/>
        </w:rPr>
        <w:t>协议</w:t>
      </w:r>
      <w:r>
        <w:rPr>
          <w:sz w:val="24"/>
        </w:rPr>
        <w:t>为准。补充</w:t>
      </w:r>
      <w:r>
        <w:rPr>
          <w:rFonts w:hint="eastAsia"/>
          <w:sz w:val="24"/>
        </w:rPr>
        <w:t>协议</w:t>
      </w:r>
      <w:r>
        <w:rPr>
          <w:sz w:val="24"/>
        </w:rPr>
        <w:t>与本</w:t>
      </w:r>
      <w:r>
        <w:rPr>
          <w:rFonts w:hint="eastAsia"/>
          <w:sz w:val="24"/>
        </w:rPr>
        <w:t>协议</w:t>
      </w:r>
      <w:r>
        <w:rPr>
          <w:sz w:val="24"/>
        </w:rPr>
        <w:t>具有同等法律效力。</w:t>
      </w:r>
    </w:p>
    <w:p>
      <w:pPr>
        <w:pStyle w:val="2"/>
        <w:spacing w:after="0" w:line="360" w:lineRule="auto"/>
        <w:ind w:leftChars="0" w:firstLine="0" w:firstLineChars="0"/>
        <w:rPr>
          <w:sz w:val="24"/>
        </w:rPr>
      </w:pPr>
      <w:r>
        <w:rPr>
          <w:rFonts w:hint="eastAsia"/>
          <w:sz w:val="24"/>
        </w:rPr>
        <w:t>2.</w:t>
      </w:r>
      <w:r>
        <w:rPr>
          <w:sz w:val="24"/>
        </w:rPr>
        <w:t>本</w:t>
      </w:r>
      <w:r>
        <w:rPr>
          <w:rFonts w:hint="eastAsia"/>
          <w:sz w:val="24"/>
        </w:rPr>
        <w:t>协议</w:t>
      </w:r>
      <w:r>
        <w:rPr>
          <w:sz w:val="24"/>
        </w:rPr>
        <w:t>经双方协商一致后可以变更、解除或终止。</w:t>
      </w:r>
    </w:p>
    <w:p>
      <w:pPr>
        <w:pStyle w:val="2"/>
        <w:spacing w:after="0" w:line="360" w:lineRule="auto"/>
        <w:ind w:leftChars="0" w:firstLine="0" w:firstLineChars="0"/>
        <w:rPr>
          <w:sz w:val="24"/>
        </w:rPr>
      </w:pPr>
      <w:r>
        <w:rPr>
          <w:rFonts w:hint="eastAsia"/>
          <w:sz w:val="24"/>
        </w:rPr>
        <w:t>3.</w:t>
      </w:r>
      <w:r>
        <w:rPr>
          <w:sz w:val="24"/>
        </w:rPr>
        <w:t>任何一方解除通知书到达另一方之日起本</w:t>
      </w:r>
      <w:r>
        <w:rPr>
          <w:rFonts w:hint="eastAsia"/>
          <w:sz w:val="24"/>
        </w:rPr>
        <w:t>协议</w:t>
      </w:r>
      <w:r>
        <w:rPr>
          <w:sz w:val="24"/>
        </w:rPr>
        <w:t>解除，若因另一方原因导致无法签收解除通知书，则解除通知书自寄出之日起5日后即视为到达。</w:t>
      </w:r>
    </w:p>
    <w:p>
      <w:pPr>
        <w:spacing w:before="156" w:beforeLines="50" w:line="360" w:lineRule="auto"/>
        <w:rPr>
          <w:b/>
          <w:bCs/>
          <w:sz w:val="24"/>
        </w:rPr>
      </w:pPr>
      <w:r>
        <w:rPr>
          <w:rFonts w:hint="eastAsia"/>
          <w:b/>
          <w:bCs/>
          <w:sz w:val="24"/>
        </w:rPr>
        <w:t>九、其它</w:t>
      </w:r>
    </w:p>
    <w:p>
      <w:pPr>
        <w:spacing w:line="360" w:lineRule="auto"/>
        <w:rPr>
          <w:sz w:val="24"/>
        </w:rPr>
      </w:pPr>
      <w:r>
        <w:rPr>
          <w:rFonts w:hint="eastAsia"/>
          <w:sz w:val="24"/>
        </w:rPr>
        <w:t>1.本协议经甲、乙双方签字加盖公章后生效。</w:t>
      </w:r>
    </w:p>
    <w:p>
      <w:pPr>
        <w:spacing w:line="360" w:lineRule="auto"/>
        <w:rPr>
          <w:sz w:val="24"/>
        </w:rPr>
      </w:pPr>
      <w:r>
        <w:rPr>
          <w:rFonts w:hint="eastAsia"/>
          <w:sz w:val="24"/>
        </w:rPr>
        <w:t>2.当车辆年检到期，甲方没有及时进行年检或未通过年检，本协议立即终止，乙方及时返还车辆。</w:t>
      </w:r>
    </w:p>
    <w:p>
      <w:pPr>
        <w:spacing w:line="360" w:lineRule="auto"/>
        <w:rPr>
          <w:sz w:val="24"/>
        </w:rPr>
      </w:pPr>
      <w:r>
        <w:rPr>
          <w:rFonts w:hint="eastAsia"/>
          <w:sz w:val="24"/>
        </w:rPr>
        <w:t>3.本协议首部载明的各方通讯地址可作为文书的地址及有效的司法送达地址，如任何一方变更其地址则应提前3日将其新的通讯地址书面通知对方，否则因载明的地址有误或未及时告知变更后的地址，导致文书未能实际被接收的，邮寄送达的，文书退回之日即视为送达之日。</w:t>
      </w:r>
    </w:p>
    <w:p>
      <w:pPr>
        <w:spacing w:line="360" w:lineRule="auto"/>
        <w:rPr>
          <w:sz w:val="24"/>
        </w:rPr>
      </w:pPr>
      <w:r>
        <w:rPr>
          <w:rFonts w:hint="eastAsia"/>
          <w:sz w:val="24"/>
        </w:rPr>
        <w:t>4.产生纠纷，甲、乙双方友好协商，协商不成的交由</w:t>
      </w:r>
      <w:r>
        <w:rPr>
          <w:rFonts w:hint="eastAsia"/>
          <w:sz w:val="24"/>
          <w:u w:val="single"/>
        </w:rPr>
        <w:t xml:space="preserve"> 乙方所在地 </w:t>
      </w:r>
      <w:r>
        <w:rPr>
          <w:rFonts w:hint="eastAsia"/>
          <w:sz w:val="24"/>
        </w:rPr>
        <w:t>人民法院裁决。</w:t>
      </w:r>
    </w:p>
    <w:p>
      <w:pPr>
        <w:spacing w:line="360" w:lineRule="auto"/>
        <w:rPr>
          <w:sz w:val="24"/>
        </w:rPr>
      </w:pPr>
      <w:r>
        <w:rPr>
          <w:rFonts w:hint="eastAsia"/>
          <w:sz w:val="24"/>
        </w:rPr>
        <w:t>5.本协议一式二份，甲方执壹份，乙方执壹份。</w:t>
      </w:r>
    </w:p>
    <w:p>
      <w:pPr>
        <w:spacing w:line="360" w:lineRule="auto"/>
        <w:rPr>
          <w:sz w:val="24"/>
        </w:rPr>
      </w:pPr>
    </w:p>
    <w:p>
      <w:pPr>
        <w:pStyle w:val="2"/>
        <w:ind w:leftChars="0" w:firstLine="0" w:firstLineChars="0"/>
      </w:pPr>
      <w:r>
        <w:rPr>
          <w:rFonts w:hint="eastAsia"/>
        </w:rPr>
        <w:t>（以下无正文）</w:t>
      </w:r>
    </w:p>
    <w:p>
      <w:pPr>
        <w:widowControl/>
        <w:jc w:val="left"/>
        <w:rPr>
          <w:sz w:val="24"/>
        </w:rPr>
      </w:pPr>
      <w:r>
        <w:rPr>
          <w:sz w:val="24"/>
        </w:rPr>
        <w:br w:type="page"/>
      </w:r>
    </w:p>
    <w:p>
      <w:pPr>
        <w:spacing w:line="360" w:lineRule="auto"/>
        <w:rPr>
          <w:sz w:val="24"/>
        </w:rPr>
      </w:pPr>
      <w:r>
        <w:rPr>
          <w:rFonts w:hint="eastAsia"/>
          <w:sz w:val="24"/>
        </w:rPr>
        <w:t>（本页仅为签署页）</w:t>
      </w:r>
    </w:p>
    <w:p>
      <w:pPr>
        <w:spacing w:line="360" w:lineRule="auto"/>
        <w:ind w:firstLine="480" w:firstLineChars="200"/>
        <w:rPr>
          <w:sz w:val="24"/>
        </w:rPr>
      </w:pPr>
    </w:p>
    <w:p>
      <w:pPr>
        <w:spacing w:line="360" w:lineRule="auto"/>
        <w:rPr>
          <w:sz w:val="24"/>
        </w:rPr>
      </w:pPr>
      <w:r>
        <w:rPr>
          <w:rFonts w:hint="eastAsia"/>
          <w:sz w:val="24"/>
        </w:rPr>
        <w:t xml:space="preserve">本协议签订日期： </w:t>
      </w:r>
      <w:r>
        <w:rPr>
          <w:sz w:val="24"/>
        </w:rPr>
        <w:t xml:space="preserve">   </w:t>
      </w: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p>
      <w:pPr>
        <w:pStyle w:val="2"/>
        <w:ind w:left="210"/>
      </w:pPr>
    </w:p>
    <w:p>
      <w:pPr>
        <w:pStyle w:val="2"/>
        <w:ind w:left="210"/>
      </w:pPr>
    </w:p>
    <w:p>
      <w:pPr>
        <w:spacing w:line="360" w:lineRule="auto"/>
        <w:rPr>
          <w:b/>
          <w:bCs/>
          <w:sz w:val="24"/>
        </w:rPr>
      </w:pPr>
      <w:r>
        <w:rPr>
          <w:rFonts w:hint="eastAsia"/>
          <w:b/>
          <w:bCs/>
          <w:sz w:val="24"/>
        </w:rPr>
        <w:t>甲方(签字及捺印):</w:t>
      </w:r>
    </w:p>
    <w:p>
      <w:pPr>
        <w:pStyle w:val="2"/>
        <w:ind w:leftChars="0"/>
      </w:pPr>
    </w:p>
    <w:p>
      <w:pPr>
        <w:pStyle w:val="2"/>
        <w:ind w:leftChars="0"/>
      </w:pPr>
    </w:p>
    <w:p>
      <w:pPr>
        <w:spacing w:line="360" w:lineRule="auto"/>
        <w:rPr>
          <w:b/>
          <w:bCs/>
          <w:sz w:val="24"/>
        </w:rPr>
      </w:pPr>
      <w:r>
        <w:rPr>
          <w:rFonts w:hint="eastAsia"/>
          <w:b/>
          <w:bCs/>
          <w:sz w:val="24"/>
        </w:rPr>
        <w:t xml:space="preserve">乙方(签字或盖章公章): </w:t>
      </w:r>
    </w:p>
    <w:p>
      <w:pPr>
        <w:spacing w:line="360" w:lineRule="auto"/>
        <w:rPr>
          <w:sz w:val="24"/>
        </w:rPr>
      </w:pPr>
      <w:r>
        <w:rPr>
          <w:rFonts w:hint="eastAsia"/>
          <w:sz w:val="24"/>
        </w:rPr>
        <w:t>法定代表人或授权代表（签字）：</w:t>
      </w:r>
    </w:p>
    <w:p>
      <w:pPr>
        <w:pStyle w:val="2"/>
        <w:ind w:leftChars="0"/>
      </w:pPr>
    </w:p>
    <w:p>
      <w:pPr>
        <w:pStyle w:val="2"/>
        <w:ind w:leftChars="0"/>
      </w:pPr>
      <w:bookmarkStart w:id="0" w:name="_GoBack"/>
      <w:bookmarkEnd w:id="0"/>
    </w:p>
    <w:p>
      <w:pPr>
        <w:widowControl/>
        <w:jc w:val="left"/>
        <w:sectPr>
          <w:footerReference r:id="rId3" w:type="default"/>
          <w:pgSz w:w="11906" w:h="16838"/>
          <w:pgMar w:top="1440" w:right="1440" w:bottom="1440" w:left="1800" w:header="851" w:footer="992" w:gutter="0"/>
          <w:cols w:space="425" w:num="1"/>
          <w:docGrid w:type="lines" w:linePitch="312" w:charSpace="0"/>
        </w:sectPr>
      </w:pPr>
      <w:r>
        <w:br w:type="page"/>
      </w:r>
    </w:p>
    <w:p>
      <w:pPr>
        <w:pStyle w:val="2"/>
        <w:ind w:leftChars="0" w:firstLine="0" w:firstLineChars="0"/>
        <w:jc w:val="both"/>
      </w:pPr>
    </w:p>
    <w:p>
      <w:pPr>
        <w:spacing w:line="360" w:lineRule="auto"/>
      </w:pPr>
    </w:p>
    <w:sectPr>
      <w:footerReference r:id="rId4" w:type="default"/>
      <w:pgSz w:w="11906" w:h="16838"/>
      <w:pgMar w:top="1157"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EBA08C8-C86E-48A2-AA62-C0286335F3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5780243"/>
      <w:docPartObj>
        <w:docPartGallery w:val="AutoText"/>
      </w:docPartObj>
    </w:sdtPr>
    <w:sdtContent>
      <w:p>
        <w:pPr>
          <w:pStyle w:val="5"/>
          <w:jc w:val="center"/>
        </w:pPr>
        <w:r>
          <w:rPr>
            <w:rFonts w:hint="eastAsia"/>
          </w:rPr>
          <w:t xml:space="preserve">第 </w:t>
        </w:r>
        <w:r>
          <w:fldChar w:fldCharType="begin"/>
        </w:r>
        <w:r>
          <w:instrText xml:space="preserve">PAGE   \* MERGEFORMAT</w:instrText>
        </w:r>
        <w:r>
          <w:fldChar w:fldCharType="separate"/>
        </w:r>
        <w:r>
          <w:rPr>
            <w:lang w:val="zh-CN"/>
          </w:rPr>
          <w:t>2</w:t>
        </w:r>
        <w:r>
          <w:fldChar w:fldCharType="end"/>
        </w:r>
        <w:r>
          <w:t xml:space="preserve"> </w:t>
        </w:r>
        <w:r>
          <w:rPr>
            <w:rFonts w:hint="eastAsia"/>
          </w:rPr>
          <w:t>页</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mirrorMargins w:val="1"/>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71453AE2"/>
    <w:rsid w:val="000002F2"/>
    <w:rsid w:val="00094F97"/>
    <w:rsid w:val="00095E61"/>
    <w:rsid w:val="00120C7C"/>
    <w:rsid w:val="0014784B"/>
    <w:rsid w:val="001565E7"/>
    <w:rsid w:val="0021692F"/>
    <w:rsid w:val="00264892"/>
    <w:rsid w:val="0029586F"/>
    <w:rsid w:val="003270DD"/>
    <w:rsid w:val="003716B9"/>
    <w:rsid w:val="0044315C"/>
    <w:rsid w:val="00446173"/>
    <w:rsid w:val="0046168E"/>
    <w:rsid w:val="00462FFE"/>
    <w:rsid w:val="004D010A"/>
    <w:rsid w:val="004E0ACA"/>
    <w:rsid w:val="004F705C"/>
    <w:rsid w:val="005142DE"/>
    <w:rsid w:val="006725DA"/>
    <w:rsid w:val="006D03D8"/>
    <w:rsid w:val="00741DD2"/>
    <w:rsid w:val="00751C2F"/>
    <w:rsid w:val="00796232"/>
    <w:rsid w:val="007B6B3E"/>
    <w:rsid w:val="008256DB"/>
    <w:rsid w:val="00844AC5"/>
    <w:rsid w:val="008D0D8D"/>
    <w:rsid w:val="008D3442"/>
    <w:rsid w:val="00966B6C"/>
    <w:rsid w:val="00966B7F"/>
    <w:rsid w:val="009948A2"/>
    <w:rsid w:val="009B7BF2"/>
    <w:rsid w:val="009D68F8"/>
    <w:rsid w:val="00A033BC"/>
    <w:rsid w:val="00A52CA5"/>
    <w:rsid w:val="00A9345F"/>
    <w:rsid w:val="00AA3917"/>
    <w:rsid w:val="00B465AF"/>
    <w:rsid w:val="00B847D6"/>
    <w:rsid w:val="00B9339D"/>
    <w:rsid w:val="00B934D2"/>
    <w:rsid w:val="00BD1689"/>
    <w:rsid w:val="00C457BB"/>
    <w:rsid w:val="00D06BFA"/>
    <w:rsid w:val="00D527C8"/>
    <w:rsid w:val="00D74EF7"/>
    <w:rsid w:val="00D9007E"/>
    <w:rsid w:val="00D93FCA"/>
    <w:rsid w:val="00DD65B8"/>
    <w:rsid w:val="00E25255"/>
    <w:rsid w:val="00EE5A7D"/>
    <w:rsid w:val="00F02DA4"/>
    <w:rsid w:val="00F37E23"/>
    <w:rsid w:val="00F46FB1"/>
    <w:rsid w:val="00FA3AAA"/>
    <w:rsid w:val="014279F0"/>
    <w:rsid w:val="05C23F5D"/>
    <w:rsid w:val="08597DA5"/>
    <w:rsid w:val="0D707EB6"/>
    <w:rsid w:val="100E76C7"/>
    <w:rsid w:val="14060EC2"/>
    <w:rsid w:val="14180B15"/>
    <w:rsid w:val="159E5101"/>
    <w:rsid w:val="19C30BB5"/>
    <w:rsid w:val="1F48139A"/>
    <w:rsid w:val="22837AA1"/>
    <w:rsid w:val="237A7F73"/>
    <w:rsid w:val="2613738E"/>
    <w:rsid w:val="28AF339E"/>
    <w:rsid w:val="2A340640"/>
    <w:rsid w:val="2B373B1E"/>
    <w:rsid w:val="2CE21A97"/>
    <w:rsid w:val="35747E49"/>
    <w:rsid w:val="37D9450E"/>
    <w:rsid w:val="3922252E"/>
    <w:rsid w:val="3A06128C"/>
    <w:rsid w:val="3EC9183D"/>
    <w:rsid w:val="44D60895"/>
    <w:rsid w:val="4646138E"/>
    <w:rsid w:val="48A57AC8"/>
    <w:rsid w:val="4A083CF1"/>
    <w:rsid w:val="4F1C52E5"/>
    <w:rsid w:val="50AA42C7"/>
    <w:rsid w:val="53B01109"/>
    <w:rsid w:val="54B55930"/>
    <w:rsid w:val="556E620B"/>
    <w:rsid w:val="57AA75C7"/>
    <w:rsid w:val="594627B8"/>
    <w:rsid w:val="5C9F314E"/>
    <w:rsid w:val="61970A92"/>
    <w:rsid w:val="641E092E"/>
    <w:rsid w:val="64A447DF"/>
    <w:rsid w:val="67473BD0"/>
    <w:rsid w:val="67833FBD"/>
    <w:rsid w:val="692069CA"/>
    <w:rsid w:val="696324F7"/>
    <w:rsid w:val="70A306C3"/>
    <w:rsid w:val="71453AE2"/>
    <w:rsid w:val="719C3CEC"/>
    <w:rsid w:val="720A29C0"/>
    <w:rsid w:val="785C3F07"/>
    <w:rsid w:val="7AD363A8"/>
    <w:rsid w:val="7B4A207F"/>
    <w:rsid w:val="7C136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iPriority w:val="0"/>
    <w:pPr>
      <w:ind w:left="0" w:leftChars="100" w:firstLine="420" w:firstLineChars="200"/>
    </w:pPr>
    <w:rPr>
      <w:rFonts w:eastAsia="宋体"/>
    </w:rPr>
  </w:style>
  <w:style w:type="paragraph" w:styleId="3">
    <w:name w:val="Body Text Indent"/>
    <w:basedOn w:val="1"/>
    <w:next w:val="1"/>
    <w:uiPriority w:val="0"/>
    <w:pPr>
      <w:spacing w:after="120"/>
      <w:ind w:left="420" w:leftChars="200"/>
    </w:pPr>
  </w:style>
  <w:style w:type="paragraph" w:styleId="4">
    <w:name w:val="annotation text"/>
    <w:basedOn w:val="1"/>
    <w:link w:val="12"/>
    <w:uiPriority w:val="0"/>
    <w:pPr>
      <w:jc w:val="left"/>
    </w:pPr>
  </w:style>
  <w:style w:type="paragraph" w:styleId="5">
    <w:name w:val="footer"/>
    <w:basedOn w:val="1"/>
    <w:link w:val="14"/>
    <w:uiPriority w:val="99"/>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4"/>
    <w:next w:val="4"/>
    <w:link w:val="13"/>
    <w:uiPriority w:val="0"/>
    <w:rPr>
      <w:b/>
      <w:bCs/>
    </w:rPr>
  </w:style>
  <w:style w:type="character" w:styleId="10">
    <w:name w:val="annotation reference"/>
    <w:basedOn w:val="9"/>
    <w:uiPriority w:val="0"/>
    <w:rPr>
      <w:sz w:val="21"/>
      <w:szCs w:val="21"/>
    </w:rPr>
  </w:style>
  <w:style w:type="paragraph" w:customStyle="1" w:styleId="11">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字符"/>
    <w:basedOn w:val="9"/>
    <w:link w:val="4"/>
    <w:uiPriority w:val="0"/>
    <w:rPr>
      <w:kern w:val="2"/>
      <w:sz w:val="21"/>
      <w:szCs w:val="24"/>
    </w:rPr>
  </w:style>
  <w:style w:type="character" w:customStyle="1" w:styleId="13">
    <w:name w:val="批注主题 字符"/>
    <w:basedOn w:val="12"/>
    <w:link w:val="7"/>
    <w:uiPriority w:val="0"/>
    <w:rPr>
      <w:b/>
      <w:bCs/>
      <w:kern w:val="2"/>
      <w:sz w:val="21"/>
      <w:szCs w:val="24"/>
    </w:rPr>
  </w:style>
  <w:style w:type="character" w:customStyle="1" w:styleId="14">
    <w:name w:val="页脚 字符"/>
    <w:basedOn w:val="9"/>
    <w:link w:val="5"/>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nv\AppData\Roaming\kingsoft\office6\templates\download\3d14d7c544d0f35be3c78a18c5427860\&#36710;&#36742;&#31169;&#36710;&#20844;&#29992;&#21327;&#35758;&#2007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车辆私车公用协议书.docx</Template>
  <Pages>6</Pages>
  <Words>2094</Words>
  <Characters>2128</Characters>
  <Lines>16</Lines>
  <Paragraphs>4</Paragraphs>
  <TotalTime>0</TotalTime>
  <ScaleCrop>false</ScaleCrop>
  <LinksUpToDate>false</LinksUpToDate>
  <CharactersWithSpaces>2194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2023-08-25T09:14:00Z</dcterms:created>
  <dc:creator>可乐</dc:creator>
  <cp:lastModifiedBy>可乐</cp:lastModifiedBy>
  <dcterms:modified xsi:type="dcterms:W3CDTF">2023-08-25T09:14:58Z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31056DE4AB514E5C903F83C08EE045CC_11</vt:lpwstr>
  </property>
</Properties>
</file>